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widowControl/>
        <w:bidi w:val="0"/>
        <w:spacing w:before="0" w:after="0"/>
        <w:ind w:left="0" w:right="0" w:hanging="0"/>
        <w:jc w:val="left"/>
        <w:rPr>
          <w:rFonts w:ascii="Lucida Sans;Lucida Grande;Trebuchet MS;Tahoma;Arial;Helvetica Neue;Helvetica;Geneva;Lucida;sans-serif" w:hAnsi="Lucida Sans;Lucida Grande;Trebuchet MS;Tahoma;Arial;Helvetica Neue;Helvetica;Geneva;Lucida;sans-serif"/>
          <w:b/>
          <w:i w:val="false"/>
          <w:caps w:val="false"/>
          <w:smallCaps w:val="false"/>
          <w:color w:val="444444"/>
          <w:spacing w:val="0"/>
          <w:sz w:val="33"/>
        </w:rPr>
      </w:pPr>
      <w:r>
        <w:rPr>
          <w:rFonts w:ascii="Lucida Sans;Lucida Grande;Trebuchet MS;Tahoma;Arial;Helvetica Neue;Helvetica;Geneva;Lucida;sans-serif" w:hAnsi="Lucida Sans;Lucida Grande;Trebuchet MS;Tahoma;Arial;Helvetica Neue;Helvetica;Geneva;Lucida;sans-serif"/>
          <w:b/>
          <w:i w:val="false"/>
          <w:caps w:val="false"/>
          <w:smallCaps w:val="false"/>
          <w:color w:val="444444"/>
          <w:spacing w:val="0"/>
          <w:sz w:val="33"/>
        </w:rPr>
        <w:t>Equus from Galana Boi</w:t>
      </w:r>
    </w:p>
    <w:p>
      <w:pPr>
        <w:pStyle w:val="TextBody"/>
        <w:widowControl/>
        <w:bidi w:val="0"/>
        <w:ind w:left="0" w:right="0" w:hanging="0"/>
        <w:jc w:val="left"/>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pP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mercredi 19 juillet 2017</w:t>
      </w:r>
    </w:p>
    <w:p>
      <w:pPr>
        <w:pStyle w:val="TextBody"/>
        <w:widowControl/>
        <w:bidi w:val="0"/>
        <w:ind w:left="0" w:right="0" w:hanging="0"/>
        <w:jc w:val="left"/>
        <w:rPr/>
      </w:pPr>
      <w:r>
        <w:rPr>
          <w:rStyle w:val="StrongEmphasis"/>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Associated Upper and Lower Cheek teeth</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br/>
        <w:t>KNM ER 4055, Galana Boi, (Fig. 58). The pattern of the upper cheek teeth is compatible with extant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Equus burchelli</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and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Equus grevyi</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The size is intermediate. The lower premolar has a very high stem and reminds of Asses and some teeth from Garba IV at Melka Kunturé. The depth of the vestibular groove of the molars, however, is not an Asinine character.</w:t>
        <w:br/>
        <w:t>Fig. 58</w:t>
      </w:r>
    </w:p>
    <w:p>
      <w:pPr>
        <w:pStyle w:val="TextBody"/>
        <w:widowControl/>
        <w:bidi w:val="0"/>
        <w:spacing w:before="0" w:after="0"/>
        <w:ind w:left="0" w:right="0" w:hanging="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ucida Sans">
    <w:altName w:val="Lucida Grande"/>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Arial"/>
      <w:b/>
      <w:bCs/>
      <w:sz w:val="48"/>
      <w:szCs w:val="48"/>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LibreOffice/7.4.3.2$Windows_X86_64 LibreOffice_project/1048a8393ae2eeec98dff31b5c133c5f1d08b890</Application>
  <AppVersion>15.0000</AppVersion>
  <Pages>1</Pages>
  <Words>79</Words>
  <Characters>370</Characters>
  <CharactersWithSpaces>446</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2024-07-25T10:44:47Z</dcterms:created>
  <dc:creator/>
  <dc:description/>
  <dc:language>en-US</dc:language>
  <cp:lastModifiedBy/>
  <dcterms:modified xsi:type="dcterms:W3CDTF">2024-07-25T10:46:59Z</dcterms:modified>
  <cp:revision>5</cp:revision>
  <dc:subject/>
  <dc:title/>
</cp:coreProperties>
</file>